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C82F69" w:rsidTr="0050050A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C82F69" w:rsidRPr="00291C0E" w:rsidRDefault="00C82F69" w:rsidP="0050050A">
            <w:pPr>
              <w:pStyle w:val="a6"/>
              <w:spacing w:after="0"/>
              <w:jc w:val="center"/>
              <w:rPr>
                <w:rFonts w:ascii="TimBashk" w:hAnsi="TimBashk"/>
              </w:rPr>
            </w:pPr>
            <w:r w:rsidRPr="00291C0E">
              <w:rPr>
                <w:rFonts w:ascii="TimBashk" w:hAnsi="TimBashk"/>
              </w:rPr>
              <w:t>БАШ</w:t>
            </w:r>
            <w:proofErr w:type="gramStart"/>
            <w:r w:rsidRPr="00291C0E">
              <w:rPr>
                <w:rFonts w:ascii="TimBashk" w:hAnsi="TimBashk"/>
              </w:rPr>
              <w:t>?О</w:t>
            </w:r>
            <w:proofErr w:type="gramEnd"/>
            <w:r w:rsidRPr="00291C0E">
              <w:rPr>
                <w:rFonts w:ascii="TimBashk" w:hAnsi="TimBashk"/>
              </w:rPr>
              <w:t>РТОСТАН  РЕСПУБЛИКА№Ы</w:t>
            </w:r>
          </w:p>
          <w:p w:rsidR="00C82F69" w:rsidRPr="00291C0E" w:rsidRDefault="00C82F69" w:rsidP="0050050A">
            <w:pPr>
              <w:pStyle w:val="a6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 w:rsidRPr="00291C0E">
              <w:rPr>
                <w:rFonts w:ascii="TimBashk" w:hAnsi="TimBashk"/>
                <w:color w:val="000000"/>
                <w:spacing w:val="8"/>
              </w:rPr>
              <w:t xml:space="preserve">Я*АУЫЛ  РАЙОНЫ </w:t>
            </w:r>
          </w:p>
          <w:p w:rsidR="00C82F69" w:rsidRPr="00291C0E" w:rsidRDefault="00C82F69" w:rsidP="0050050A">
            <w:pPr>
              <w:pStyle w:val="a6"/>
              <w:spacing w:after="0"/>
              <w:jc w:val="center"/>
              <w:rPr>
                <w:rFonts w:ascii="TimBashk" w:hAnsi="TimBashk"/>
                <w:color w:val="000000"/>
                <w:spacing w:val="8"/>
              </w:rPr>
            </w:pPr>
            <w:r w:rsidRPr="00291C0E">
              <w:rPr>
                <w:rFonts w:ascii="TimBashk" w:hAnsi="TimBashk"/>
                <w:color w:val="000000"/>
                <w:spacing w:val="8"/>
              </w:rPr>
              <w:t xml:space="preserve">МУНИЦИПАЛЬ РАЙОНЫНЫ* </w:t>
            </w:r>
            <w:r w:rsidRPr="00291C0E">
              <w:rPr>
                <w:rFonts w:ascii="TimBashk" w:hAnsi="TimBashk"/>
                <w:caps/>
                <w:color w:val="000000"/>
                <w:spacing w:val="8"/>
              </w:rPr>
              <w:t xml:space="preserve">Максимово </w:t>
            </w:r>
            <w:r w:rsidRPr="00291C0E">
              <w:rPr>
                <w:rFonts w:ascii="TimBashk" w:hAnsi="TimBashk"/>
                <w:color w:val="000000"/>
                <w:spacing w:val="8"/>
              </w:rPr>
              <w:t xml:space="preserve">  АУЫЛ </w:t>
            </w:r>
          </w:p>
          <w:p w:rsidR="00C82F69" w:rsidRDefault="00C82F69" w:rsidP="0050050A">
            <w:pPr>
              <w:pStyle w:val="a6"/>
              <w:spacing w:after="0"/>
              <w:jc w:val="center"/>
              <w:rPr>
                <w:b/>
              </w:rPr>
            </w:pPr>
            <w:r w:rsidRPr="00291C0E">
              <w:rPr>
                <w:rFonts w:ascii="TimBashk" w:hAnsi="TimBashk"/>
                <w:color w:val="000000"/>
                <w:spacing w:val="8"/>
              </w:rPr>
              <w:t>СОВЕТЫ АУЫЛ БИ</w:t>
            </w:r>
            <w:proofErr w:type="gramStart"/>
            <w:r w:rsidRPr="00291C0E">
              <w:rPr>
                <w:rFonts w:ascii="TimBashk" w:hAnsi="TimBashk"/>
                <w:color w:val="000000"/>
                <w:spacing w:val="8"/>
              </w:rPr>
              <w:t>Л»</w:t>
            </w:r>
            <w:proofErr w:type="gramEnd"/>
            <w:r w:rsidRPr="00291C0E">
              <w:rPr>
                <w:rFonts w:ascii="TimBashk" w:hAnsi="TimBashk"/>
                <w:color w:val="000000"/>
                <w:spacing w:val="8"/>
              </w:rPr>
              <w:t>М»</w:t>
            </w:r>
            <w:r w:rsidRPr="00291C0E">
              <w:rPr>
                <w:rFonts w:ascii="TimBashk" w:hAnsi="TimBashk"/>
              </w:rPr>
              <w:t>№Е</w:t>
            </w:r>
            <w:r w:rsidRPr="00291C0E">
              <w:rPr>
                <w:rFonts w:ascii="TimBashk" w:hAnsi="TimBashk"/>
                <w:color w:val="000000"/>
                <w:spacing w:val="8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C82F69" w:rsidRDefault="00C82F69" w:rsidP="0050050A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4488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</w:tcPr>
          <w:p w:rsidR="00C82F69" w:rsidRPr="00156F5A" w:rsidRDefault="00C82F69" w:rsidP="0050050A">
            <w:pPr>
              <w:spacing w:after="0" w:line="240" w:lineRule="auto"/>
              <w:jc w:val="center"/>
              <w:rPr>
                <w:rFonts w:ascii="TimBashk" w:hAnsi="TimBashk"/>
                <w:caps/>
                <w:spacing w:val="6"/>
              </w:rPr>
            </w:pPr>
            <w:r w:rsidRPr="00156F5A">
              <w:rPr>
                <w:rFonts w:ascii="TimBashk" w:hAnsi="TimBashk"/>
                <w:caps/>
                <w:spacing w:val="6"/>
              </w:rPr>
              <w:t xml:space="preserve">Администрация </w:t>
            </w:r>
          </w:p>
          <w:p w:rsidR="00C82F69" w:rsidRPr="00156F5A" w:rsidRDefault="00C82F69" w:rsidP="0050050A">
            <w:pPr>
              <w:spacing w:after="0" w:line="240" w:lineRule="auto"/>
              <w:jc w:val="center"/>
              <w:rPr>
                <w:rFonts w:ascii="TimBashk" w:hAnsi="TimBashk"/>
                <w:caps/>
                <w:spacing w:val="6"/>
              </w:rPr>
            </w:pPr>
            <w:r w:rsidRPr="00156F5A">
              <w:rPr>
                <w:rFonts w:ascii="TimBashk" w:hAnsi="TimBashk"/>
                <w:caps/>
                <w:spacing w:val="6"/>
              </w:rPr>
              <w:t xml:space="preserve">сельского поселения </w:t>
            </w:r>
          </w:p>
          <w:p w:rsidR="00C82F69" w:rsidRPr="000C4FD4" w:rsidRDefault="00C82F69" w:rsidP="0050050A">
            <w:pPr>
              <w:pStyle w:val="3"/>
              <w:spacing w:after="0" w:line="240" w:lineRule="auto"/>
              <w:jc w:val="center"/>
              <w:rPr>
                <w:rFonts w:ascii="TimBashk" w:hAnsi="TimBashk"/>
                <w:caps/>
                <w:spacing w:val="6"/>
                <w:sz w:val="22"/>
                <w:szCs w:val="22"/>
              </w:rPr>
            </w:pPr>
            <w:r w:rsidRPr="000C4FD4">
              <w:rPr>
                <w:rFonts w:ascii="TimBashk" w:hAnsi="TimBashk"/>
                <w:sz w:val="22"/>
                <w:szCs w:val="22"/>
              </w:rPr>
              <w:t>МАКСИМОВСКИЙ СЕЛЬСОВЕТ</w:t>
            </w:r>
          </w:p>
          <w:p w:rsidR="00C82F69" w:rsidRPr="00156F5A" w:rsidRDefault="00C82F69" w:rsidP="0050050A">
            <w:pPr>
              <w:spacing w:after="0" w:line="240" w:lineRule="auto"/>
              <w:jc w:val="center"/>
              <w:rPr>
                <w:rFonts w:ascii="TimBashk" w:hAnsi="TimBashk"/>
                <w:caps/>
                <w:spacing w:val="6"/>
              </w:rPr>
            </w:pPr>
            <w:r w:rsidRPr="00156F5A">
              <w:rPr>
                <w:rFonts w:ascii="TimBashk" w:hAnsi="TimBashk"/>
                <w:bCs/>
                <w:caps/>
                <w:spacing w:val="6"/>
              </w:rPr>
              <w:t>МУНИЦИПАЛЬНОГО  района</w:t>
            </w:r>
          </w:p>
          <w:p w:rsidR="00C82F69" w:rsidRPr="00156F5A" w:rsidRDefault="00C82F69" w:rsidP="0050050A">
            <w:pPr>
              <w:pStyle w:val="1"/>
              <w:jc w:val="center"/>
              <w:rPr>
                <w:rFonts w:ascii="TimBashk" w:hAnsi="TimBashk"/>
                <w:sz w:val="22"/>
                <w:szCs w:val="22"/>
              </w:rPr>
            </w:pPr>
            <w:r w:rsidRPr="00156F5A">
              <w:rPr>
                <w:rFonts w:ascii="TimBashk" w:hAnsi="TimBashk"/>
                <w:b w:val="0"/>
                <w:spacing w:val="6"/>
                <w:sz w:val="22"/>
                <w:szCs w:val="22"/>
              </w:rPr>
              <w:t>ЯНАУЛЬСКИЙ РАЙОН</w:t>
            </w:r>
            <w:r w:rsidRPr="00156F5A">
              <w:rPr>
                <w:rFonts w:ascii="TimBashk" w:hAnsi="TimBashk"/>
                <w:b w:val="0"/>
                <w:sz w:val="22"/>
                <w:szCs w:val="22"/>
              </w:rPr>
              <w:t xml:space="preserve"> РеспубликИ Башкортостан</w:t>
            </w:r>
            <w:r w:rsidRPr="00156F5A">
              <w:rPr>
                <w:rFonts w:ascii="TimBashk" w:hAnsi="TimBashk"/>
                <w:sz w:val="22"/>
                <w:szCs w:val="22"/>
              </w:rPr>
              <w:t xml:space="preserve"> </w:t>
            </w:r>
          </w:p>
          <w:p w:rsidR="00C82F69" w:rsidRDefault="00C82F69" w:rsidP="0050050A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C82F69" w:rsidRDefault="00C82F69" w:rsidP="00C82F69">
      <w:pPr>
        <w:spacing w:after="0" w:line="312" w:lineRule="auto"/>
      </w:pPr>
      <w:r>
        <w:t xml:space="preserve"> </w:t>
      </w:r>
    </w:p>
    <w:p w:rsidR="00C82F69" w:rsidRDefault="00C82F69" w:rsidP="00C82F69">
      <w:pPr>
        <w:spacing w:after="0" w:line="312" w:lineRule="auto"/>
        <w:rPr>
          <w:b/>
          <w:sz w:val="28"/>
          <w:szCs w:val="28"/>
        </w:rPr>
      </w:pPr>
      <w:r>
        <w:t xml:space="preserve">              </w:t>
      </w:r>
      <w:r w:rsidRPr="007B40B2">
        <w:rPr>
          <w:rFonts w:ascii="TimBashk" w:hAnsi="TimBashk"/>
          <w:b/>
          <w:sz w:val="28"/>
          <w:szCs w:val="28"/>
        </w:rPr>
        <w:t>БОЙОРО?</w:t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61A6">
        <w:rPr>
          <w:rFonts w:ascii="Times New Roman" w:hAnsi="Times New Roman" w:cs="Times New Roman"/>
          <w:b/>
          <w:sz w:val="28"/>
          <w:szCs w:val="28"/>
        </w:rPr>
        <w:t xml:space="preserve">         РАСПОРЯЖЕНИЕ</w:t>
      </w:r>
    </w:p>
    <w:p w:rsidR="00C82F69" w:rsidRDefault="00C82F69" w:rsidP="00C82F69">
      <w:pPr>
        <w:spacing w:after="0" w:line="312" w:lineRule="auto"/>
        <w:rPr>
          <w:b/>
          <w:sz w:val="28"/>
          <w:szCs w:val="28"/>
        </w:rPr>
      </w:pPr>
    </w:p>
    <w:p w:rsidR="00C82F69" w:rsidRPr="003361A6" w:rsidRDefault="00C82F69" w:rsidP="00C82F69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61A6">
        <w:rPr>
          <w:rFonts w:ascii="Times New Roman" w:hAnsi="Times New Roman" w:cs="Times New Roman"/>
          <w:sz w:val="28"/>
          <w:szCs w:val="28"/>
        </w:rPr>
        <w:t xml:space="preserve">    </w:t>
      </w:r>
      <w:r w:rsidRPr="00413041">
        <w:rPr>
          <w:rFonts w:ascii="Times New Roman" w:hAnsi="Times New Roman" w:cs="Times New Roman"/>
          <w:sz w:val="28"/>
          <w:szCs w:val="28"/>
        </w:rPr>
        <w:t>«</w:t>
      </w:r>
      <w:r w:rsidR="00521A39">
        <w:rPr>
          <w:rFonts w:ascii="Times New Roman" w:hAnsi="Times New Roman" w:cs="Times New Roman"/>
          <w:sz w:val="28"/>
          <w:szCs w:val="28"/>
        </w:rPr>
        <w:t>29</w:t>
      </w:r>
      <w:r w:rsidRPr="00413041">
        <w:rPr>
          <w:rFonts w:ascii="Times New Roman" w:hAnsi="Times New Roman" w:cs="Times New Roman"/>
          <w:sz w:val="28"/>
          <w:szCs w:val="28"/>
        </w:rPr>
        <w:t>»</w:t>
      </w:r>
      <w:r w:rsidRPr="00413041">
        <w:rPr>
          <w:sz w:val="28"/>
          <w:szCs w:val="28"/>
        </w:rPr>
        <w:t xml:space="preserve"> </w:t>
      </w:r>
      <w:r w:rsidR="00413041">
        <w:rPr>
          <w:rFonts w:ascii="Century Bash" w:hAnsi="Century Bash"/>
          <w:sz w:val="28"/>
          <w:szCs w:val="28"/>
        </w:rPr>
        <w:t>декабрь</w:t>
      </w:r>
      <w:r w:rsidRPr="00413041">
        <w:rPr>
          <w:sz w:val="28"/>
          <w:szCs w:val="28"/>
        </w:rPr>
        <w:t xml:space="preserve"> </w:t>
      </w:r>
      <w:r w:rsidRPr="00413041">
        <w:rPr>
          <w:rFonts w:ascii="Times New Roman" w:hAnsi="Times New Roman" w:cs="Times New Roman"/>
          <w:sz w:val="28"/>
          <w:szCs w:val="28"/>
        </w:rPr>
        <w:t>201</w:t>
      </w:r>
      <w:r w:rsidR="00413041">
        <w:rPr>
          <w:rFonts w:ascii="Times New Roman" w:hAnsi="Times New Roman" w:cs="Times New Roman"/>
          <w:sz w:val="28"/>
          <w:szCs w:val="28"/>
        </w:rPr>
        <w:t xml:space="preserve">6й.               </w:t>
      </w:r>
      <w:r w:rsidRPr="00413041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521A39">
        <w:rPr>
          <w:rFonts w:ascii="Times New Roman" w:hAnsi="Times New Roman" w:cs="Times New Roman"/>
          <w:sz w:val="28"/>
          <w:szCs w:val="28"/>
        </w:rPr>
        <w:t xml:space="preserve">48/1       </w:t>
      </w:r>
      <w:r w:rsidRPr="00413041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521A39">
        <w:rPr>
          <w:rFonts w:ascii="Times New Roman" w:hAnsi="Times New Roman" w:cs="Times New Roman"/>
          <w:sz w:val="28"/>
          <w:szCs w:val="28"/>
        </w:rPr>
        <w:t>29</w:t>
      </w:r>
      <w:r w:rsidRPr="00413041">
        <w:rPr>
          <w:rFonts w:ascii="Times New Roman" w:hAnsi="Times New Roman" w:cs="Times New Roman"/>
          <w:sz w:val="28"/>
          <w:szCs w:val="28"/>
        </w:rPr>
        <w:t xml:space="preserve"> » </w:t>
      </w:r>
      <w:r w:rsidR="00413041">
        <w:rPr>
          <w:rFonts w:ascii="Times New Roman" w:hAnsi="Times New Roman" w:cs="Times New Roman"/>
          <w:sz w:val="28"/>
          <w:szCs w:val="28"/>
        </w:rPr>
        <w:t>декаб</w:t>
      </w:r>
      <w:r w:rsidRPr="00413041">
        <w:rPr>
          <w:rFonts w:ascii="Times New Roman" w:hAnsi="Times New Roman" w:cs="Times New Roman"/>
          <w:sz w:val="28"/>
          <w:szCs w:val="28"/>
        </w:rPr>
        <w:t>ря 201</w:t>
      </w:r>
      <w:r w:rsidR="00413041">
        <w:rPr>
          <w:rFonts w:ascii="Times New Roman" w:hAnsi="Times New Roman" w:cs="Times New Roman"/>
          <w:sz w:val="28"/>
          <w:szCs w:val="28"/>
        </w:rPr>
        <w:t>6</w:t>
      </w:r>
      <w:r w:rsidRPr="004130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2AB2" w:rsidRPr="001B2AB2" w:rsidRDefault="001B2AB2" w:rsidP="001B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39" w:rsidRDefault="00521A39" w:rsidP="00521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39" w:rsidRPr="00AA0241" w:rsidRDefault="00521A39" w:rsidP="00521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521A39" w:rsidRDefault="00521A39" w:rsidP="00521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Pr="004A7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Максимовский сельсовет </w:t>
      </w:r>
      <w:r w:rsidRPr="004A7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Янаульский район Республики Башкортостан  </w:t>
      </w:r>
      <w:r w:rsidRPr="004A7D1A">
        <w:rPr>
          <w:rFonts w:ascii="Times New Roman" w:hAnsi="Times New Roman" w:cs="Times New Roman"/>
          <w:b/>
          <w:sz w:val="28"/>
          <w:szCs w:val="28"/>
        </w:rPr>
        <w:t>с субъектами контроля, указанными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521A39" w:rsidRDefault="00521A39" w:rsidP="00521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1A39" w:rsidRPr="00E05221" w:rsidRDefault="00521A39" w:rsidP="00521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1A39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</w:t>
      </w:r>
      <w:r w:rsidRPr="00894711">
        <w:rPr>
          <w:rFonts w:ascii="Times New Roman" w:hAnsi="Times New Roman" w:cs="Times New Roman"/>
          <w:sz w:val="28"/>
          <w:szCs w:val="28"/>
        </w:rPr>
        <w:t>:</w:t>
      </w:r>
    </w:p>
    <w:p w:rsidR="00521A39" w:rsidRPr="002458F6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Максимовский сельсовет муниципального района Янаульский район Республики Башкортостан 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субъектами контроля, указанными в пункте 4 Правил осуществления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521A39" w:rsidRPr="002458F6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Настоящее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вступает в силу в установленном законодательством порядке, но не ранее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года, за исключением абзаца шестого пункта 5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и распространяет свое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 размещением планов закупок на 2017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458F6">
        <w:rPr>
          <w:rFonts w:ascii="Times New Roman" w:hAnsi="Times New Roman" w:cs="Times New Roman"/>
          <w:color w:val="000000"/>
          <w:sz w:val="28"/>
          <w:szCs w:val="28"/>
        </w:rPr>
        <w:t>2018 и 2019 годов и планов-графиков закупок на 2017 год.</w:t>
      </w:r>
    </w:p>
    <w:p w:rsidR="00521A39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сельского поселения Максимовский сельсовет муниципального района Янаульский район Республики Башкортостан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  <w:proofErr w:type="gramEnd"/>
    </w:p>
    <w:p w:rsidR="00521A39" w:rsidRPr="002458F6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2458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оставляю за собой. </w:t>
      </w:r>
    </w:p>
    <w:p w:rsidR="00521A39" w:rsidRDefault="00521A39" w:rsidP="00521A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Default="00521A39" w:rsidP="00521A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Pr="002458F6" w:rsidRDefault="00521A39" w:rsidP="00521A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Pr="002458F6" w:rsidRDefault="00521A39" w:rsidP="00521A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1A39" w:rsidRPr="00521A39" w:rsidRDefault="00521A39" w:rsidP="00521A39">
      <w:pPr>
        <w:pStyle w:val="a6"/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521A3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А.А.Хузин</w:t>
      </w:r>
    </w:p>
    <w:p w:rsidR="00521A39" w:rsidRPr="00922FBD" w:rsidRDefault="00521A39" w:rsidP="00521A39">
      <w:pPr>
        <w:ind w:left="-851" w:firstLine="993"/>
        <w:jc w:val="both"/>
        <w:rPr>
          <w:sz w:val="28"/>
          <w:szCs w:val="2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Pr="00E851A7" w:rsidRDefault="00521A39" w:rsidP="00521A3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21A39" w:rsidRDefault="00521A39" w:rsidP="00521A3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</w:p>
    <w:p w:rsidR="00521A39" w:rsidRPr="00E851A7" w:rsidRDefault="00521A39" w:rsidP="00521A3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Максимовский сельсовет муниципального района Янаульский район Республики Башкортостан  </w:t>
      </w:r>
    </w:p>
    <w:p w:rsidR="00521A39" w:rsidRPr="00E851A7" w:rsidRDefault="00521A39" w:rsidP="00521A3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  года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48/1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A39" w:rsidRPr="00E851A7" w:rsidRDefault="00521A39" w:rsidP="00521A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A39" w:rsidRPr="00E851A7" w:rsidRDefault="00521A39" w:rsidP="00521A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A39" w:rsidRPr="00E851A7" w:rsidRDefault="00521A39" w:rsidP="00521A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21A39" w:rsidRPr="00E851A7" w:rsidRDefault="00521A39" w:rsidP="00521A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сельского поселения Максимовский сельсовет муниципального района Янаульский район 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 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21A39" w:rsidRPr="00E851A7" w:rsidRDefault="00521A39" w:rsidP="00521A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Администрации сельского поселения Максимовский сельсовет муниципального района Янаульский район Республики Башкортостан 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закупке - по форме согласно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приложению № 2 к настоящему Порядку (далее – сведения о документации);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521A39" w:rsidRPr="004A7D1A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1A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21A39" w:rsidRPr="004A7D1A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D1A">
        <w:rPr>
          <w:rFonts w:ascii="Times New Roman" w:hAnsi="Times New Roman" w:cs="Times New Roman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объектов контроля, сведений о закрытых объектах контроля на бумажном и съемном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21A39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Максимовский сельсовет муниципального района Янаульский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Pr="0087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Максимовский сельсовет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Янаульский район Республики Башкортостан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 местного самоуправления сельского поселения Максимовский сельсовет муниципального района Янаульский район Республики Башкортостан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документах,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 местного самоуправления сельского поселения Максимовский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сельсовет  муниципального района Янаульский район 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года № 81н (далее – план ФХД);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унитарных предприятий) Правил контроля (далее – унитарные предприятия), 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Максимовский сельсовет муниципального района Янаульский район Республики Башкортостан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Максимовский сельсовет муниципального района Янаульский район Республики Башкортостан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Максимовский сельсовет муниципального района Янаульский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Башкортостан)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ЕИС, а закрытые объекты контроля (сведения о закрытых объектах контроля) - при согласовании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proofErr w:type="spell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21A39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Pr="00E851A7" w:rsidRDefault="00521A39" w:rsidP="00521A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Pr="00521A39" w:rsidRDefault="00521A39" w:rsidP="00521A39">
      <w:pPr>
        <w:pStyle w:val="a6"/>
        <w:ind w:left="-851" w:firstLine="993"/>
        <w:rPr>
          <w:rFonts w:ascii="Times New Roman" w:hAnsi="Times New Roman" w:cs="Times New Roman"/>
          <w:sz w:val="28"/>
          <w:szCs w:val="28"/>
        </w:rPr>
      </w:pPr>
      <w:r w:rsidRPr="00521A3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А.А.Хузин</w:t>
      </w:r>
    </w:p>
    <w:p w:rsidR="00521A39" w:rsidRPr="00922FBD" w:rsidRDefault="00521A39" w:rsidP="00521A39">
      <w:pPr>
        <w:ind w:left="-851" w:firstLine="993"/>
        <w:jc w:val="both"/>
        <w:rPr>
          <w:sz w:val="28"/>
          <w:szCs w:val="2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Default="00521A39" w:rsidP="00521A39">
      <w:pPr>
        <w:ind w:left="-851" w:firstLine="993"/>
        <w:rPr>
          <w:sz w:val="18"/>
          <w:szCs w:val="18"/>
        </w:rPr>
      </w:pPr>
    </w:p>
    <w:p w:rsidR="00521A39" w:rsidRPr="00AF17A5" w:rsidRDefault="00521A39" w:rsidP="00521A39">
      <w:pPr>
        <w:ind w:left="-851" w:firstLine="993"/>
        <w:rPr>
          <w:sz w:val="18"/>
          <w:szCs w:val="18"/>
        </w:rPr>
      </w:pPr>
    </w:p>
    <w:p w:rsidR="001B2AB2" w:rsidRPr="001B2AB2" w:rsidRDefault="001B2AB2" w:rsidP="0052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2AB2" w:rsidRPr="001B2AB2" w:rsidSect="00B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8FD"/>
    <w:multiLevelType w:val="hybridMultilevel"/>
    <w:tmpl w:val="4EC8E3B4"/>
    <w:lvl w:ilvl="0" w:tplc="EE62B00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5A8C3D32">
      <w:numFmt w:val="none"/>
      <w:lvlText w:val=""/>
      <w:lvlJc w:val="left"/>
      <w:pPr>
        <w:tabs>
          <w:tab w:val="num" w:pos="360"/>
        </w:tabs>
      </w:pPr>
    </w:lvl>
    <w:lvl w:ilvl="2" w:tplc="FBBE5584">
      <w:numFmt w:val="none"/>
      <w:lvlText w:val=""/>
      <w:lvlJc w:val="left"/>
      <w:pPr>
        <w:tabs>
          <w:tab w:val="num" w:pos="360"/>
        </w:tabs>
      </w:pPr>
    </w:lvl>
    <w:lvl w:ilvl="3" w:tplc="1DEADCAE">
      <w:numFmt w:val="none"/>
      <w:lvlText w:val=""/>
      <w:lvlJc w:val="left"/>
      <w:pPr>
        <w:tabs>
          <w:tab w:val="num" w:pos="360"/>
        </w:tabs>
      </w:pPr>
    </w:lvl>
    <w:lvl w:ilvl="4" w:tplc="A636EDEC">
      <w:numFmt w:val="none"/>
      <w:lvlText w:val=""/>
      <w:lvlJc w:val="left"/>
      <w:pPr>
        <w:tabs>
          <w:tab w:val="num" w:pos="360"/>
        </w:tabs>
      </w:pPr>
    </w:lvl>
    <w:lvl w:ilvl="5" w:tplc="2BD8604C">
      <w:numFmt w:val="none"/>
      <w:lvlText w:val=""/>
      <w:lvlJc w:val="left"/>
      <w:pPr>
        <w:tabs>
          <w:tab w:val="num" w:pos="360"/>
        </w:tabs>
      </w:pPr>
    </w:lvl>
    <w:lvl w:ilvl="6" w:tplc="9E36FE04">
      <w:numFmt w:val="none"/>
      <w:lvlText w:val=""/>
      <w:lvlJc w:val="left"/>
      <w:pPr>
        <w:tabs>
          <w:tab w:val="num" w:pos="360"/>
        </w:tabs>
      </w:pPr>
    </w:lvl>
    <w:lvl w:ilvl="7" w:tplc="72DE0ED0">
      <w:numFmt w:val="none"/>
      <w:lvlText w:val=""/>
      <w:lvlJc w:val="left"/>
      <w:pPr>
        <w:tabs>
          <w:tab w:val="num" w:pos="360"/>
        </w:tabs>
      </w:pPr>
    </w:lvl>
    <w:lvl w:ilvl="8" w:tplc="8B1C53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0EA"/>
    <w:rsid w:val="000E70E0"/>
    <w:rsid w:val="000F00EA"/>
    <w:rsid w:val="00113A2D"/>
    <w:rsid w:val="001B2AB2"/>
    <w:rsid w:val="00200279"/>
    <w:rsid w:val="002161FD"/>
    <w:rsid w:val="002E5939"/>
    <w:rsid w:val="00363783"/>
    <w:rsid w:val="003E6762"/>
    <w:rsid w:val="00413041"/>
    <w:rsid w:val="00435237"/>
    <w:rsid w:val="00521A39"/>
    <w:rsid w:val="005A229E"/>
    <w:rsid w:val="005C329F"/>
    <w:rsid w:val="00643454"/>
    <w:rsid w:val="006C56F9"/>
    <w:rsid w:val="00940714"/>
    <w:rsid w:val="00B450A0"/>
    <w:rsid w:val="00B864EE"/>
    <w:rsid w:val="00C82F69"/>
    <w:rsid w:val="00D147AA"/>
    <w:rsid w:val="00E1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64EE"/>
  </w:style>
  <w:style w:type="paragraph" w:styleId="1">
    <w:name w:val="heading 1"/>
    <w:basedOn w:val="a0"/>
    <w:next w:val="a0"/>
    <w:link w:val="10"/>
    <w:qFormat/>
    <w:rsid w:val="00C82F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F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link w:val="a5"/>
    <w:qFormat/>
    <w:rsid w:val="001B2AB2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"/>
    <w:rsid w:val="001B2A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rsid w:val="00C82F69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6">
    <w:name w:val="Body Text"/>
    <w:basedOn w:val="a0"/>
    <w:link w:val="a7"/>
    <w:uiPriority w:val="99"/>
    <w:unhideWhenUsed/>
    <w:rsid w:val="00C82F69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C82F69"/>
  </w:style>
  <w:style w:type="paragraph" w:styleId="3">
    <w:name w:val="Body Text 3"/>
    <w:basedOn w:val="a0"/>
    <w:link w:val="30"/>
    <w:uiPriority w:val="99"/>
    <w:semiHidden/>
    <w:unhideWhenUsed/>
    <w:rsid w:val="00C82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82F69"/>
    <w:rPr>
      <w:sz w:val="16"/>
      <w:szCs w:val="16"/>
    </w:rPr>
  </w:style>
  <w:style w:type="paragraph" w:styleId="a8">
    <w:name w:val="Balloon Text"/>
    <w:basedOn w:val="a0"/>
    <w:link w:val="a9"/>
    <w:uiPriority w:val="99"/>
    <w:semiHidden/>
    <w:unhideWhenUsed/>
    <w:rsid w:val="00C8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2F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2017-01-03T08:46:00Z</cp:lastPrinted>
  <dcterms:created xsi:type="dcterms:W3CDTF">2015-01-23T09:27:00Z</dcterms:created>
  <dcterms:modified xsi:type="dcterms:W3CDTF">2019-12-18T12:11:00Z</dcterms:modified>
</cp:coreProperties>
</file>